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BD" w:rsidRPr="007760BD" w:rsidRDefault="007760BD" w:rsidP="007760BD">
      <w:pPr>
        <w:pStyle w:val="a3"/>
        <w:widowControl/>
        <w:spacing w:beforeAutospacing="0" w:afterAutospacing="0" w:line="525" w:lineRule="atLeast"/>
        <w:rPr>
          <w:rFonts w:asciiTheme="minorEastAsia" w:hAnsiTheme="minorEastAsia" w:cs="方正小标宋简体" w:hint="eastAsia"/>
          <w:sz w:val="30"/>
          <w:szCs w:val="30"/>
          <w:shd w:val="clear" w:color="auto" w:fill="FFFFFF"/>
        </w:rPr>
      </w:pPr>
      <w:r w:rsidRPr="007760BD">
        <w:rPr>
          <w:rFonts w:asciiTheme="minorEastAsia" w:hAnsiTheme="minorEastAsia" w:cs="方正小标宋简体" w:hint="eastAsia"/>
          <w:sz w:val="30"/>
          <w:szCs w:val="30"/>
          <w:shd w:val="clear" w:color="auto" w:fill="FFFFFF"/>
        </w:rPr>
        <w:t>附件3：</w:t>
      </w:r>
    </w:p>
    <w:p w:rsidR="001B114A" w:rsidRDefault="00DD5CDC">
      <w:pPr>
        <w:pStyle w:val="a3"/>
        <w:widowControl/>
        <w:spacing w:beforeAutospacing="0" w:afterAutospacing="0" w:line="525" w:lineRule="atLeast"/>
        <w:jc w:val="center"/>
        <w:rPr>
          <w:rFonts w:ascii="方正小标宋简体" w:eastAsia="方正小标宋简体" w:hAnsi="方正小标宋简体" w:cs="方正小标宋简体"/>
          <w:b/>
          <w:sz w:val="44"/>
          <w:szCs w:val="44"/>
          <w:shd w:val="clear" w:color="auto" w:fill="FFFFFF"/>
        </w:rPr>
      </w:pPr>
      <w:r>
        <w:rPr>
          <w:rFonts w:ascii="方正小标宋简体" w:eastAsia="方正小标宋简体" w:hAnsi="方正小标宋简体" w:cs="方正小标宋简体" w:hint="eastAsia"/>
          <w:b/>
          <w:sz w:val="44"/>
          <w:szCs w:val="44"/>
          <w:shd w:val="clear" w:color="auto" w:fill="FFFFFF"/>
        </w:rPr>
        <w:t>2021年淮安市清江浦区教育体育局公开招聘教师资格复审疫情防控告知书</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为确保2021年淮安市清江浦区教育体育局公开招聘教师资格复审工作安全顺利进行，根据省、市疫情防控最新要求，现将我区公开招聘教师资格复审考生疫情防控有关要求告知如下。</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一、考生资格复审成功后，不得前往国内疫情中高风险地区或国（境）外，不参加聚集性活动，不到人群密集场所。出行时如乘坐公共交通工具，应全程佩戴口罩并做好手部卫生，注意社交距离，按疫情防控有关要求做好个人防护，做好自我健康监测，密切关注中高风险地区动态变化。</w:t>
      </w:r>
    </w:p>
    <w:p w:rsidR="001B114A" w:rsidRDefault="00101882">
      <w:pPr>
        <w:pStyle w:val="a3"/>
        <w:widowControl/>
        <w:spacing w:beforeAutospacing="0" w:afterAutospacing="0"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w:t>
      </w:r>
      <w:r w:rsidR="00DD5CDC">
        <w:rPr>
          <w:rFonts w:ascii="仿宋" w:eastAsia="仿宋" w:hAnsi="仿宋" w:cs="仿宋" w:hint="eastAsia"/>
          <w:color w:val="000000"/>
          <w:sz w:val="32"/>
          <w:szCs w:val="32"/>
          <w:shd w:val="clear" w:color="auto" w:fill="FFFFFF"/>
        </w:rPr>
        <w:t>、根据疫情防控管理相关要求，社会车辆禁止进入资格复审场所，考生应提前了解前往线路，自觉配合完成检测流程后从规定通道入场。</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三、复审当天入场时，考生应提前准备好本人有效期内身份证原件、笔试准考证并出示“苏康码”绿码、防疫行程卡（根据防疫要求，相关考生应现场提供新冠病毒核酸检测阴性证明等材料备查）。“苏康码”为绿码、现场测量体温&lt;37.3℃且无干咳等可疑症状的考生，可参加资格复审。</w:t>
      </w:r>
    </w:p>
    <w:p w:rsidR="001B114A" w:rsidRDefault="00101882">
      <w:pPr>
        <w:pStyle w:val="a3"/>
        <w:widowControl/>
        <w:spacing w:beforeAutospacing="0" w:afterAutospacing="0" w:line="560" w:lineRule="exact"/>
        <w:ind w:firstLineChars="200" w:firstLine="643"/>
        <w:rPr>
          <w:rFonts w:ascii="仿宋" w:eastAsia="仿宋" w:hAnsi="仿宋" w:cs="仿宋"/>
          <w:sz w:val="32"/>
          <w:szCs w:val="32"/>
        </w:rPr>
      </w:pPr>
      <w:r>
        <w:rPr>
          <w:rStyle w:val="a4"/>
          <w:rFonts w:ascii="仿宋" w:eastAsia="仿宋" w:hAnsi="仿宋" w:cs="仿宋" w:hint="eastAsia"/>
          <w:color w:val="000000"/>
          <w:sz w:val="32"/>
          <w:szCs w:val="32"/>
          <w:shd w:val="clear" w:color="auto" w:fill="FFFFFF"/>
        </w:rPr>
        <w:t>四、资格复审</w:t>
      </w:r>
      <w:r w:rsidR="00DD5CDC">
        <w:rPr>
          <w:rStyle w:val="a4"/>
          <w:rFonts w:ascii="仿宋" w:eastAsia="仿宋" w:hAnsi="仿宋" w:cs="仿宋" w:hint="eastAsia"/>
          <w:color w:val="000000"/>
          <w:sz w:val="32"/>
          <w:szCs w:val="32"/>
          <w:shd w:val="clear" w:color="auto" w:fill="FFFFFF"/>
        </w:rPr>
        <w:t>前14天内来自或到过疫情中高风险区所在地（以国家每日最新公布为准）中的低风险区域的考生，复审当天，除“苏康码”为绿码、现场测量体温＜37.3℃且</w:t>
      </w:r>
      <w:r w:rsidR="00DD5CDC">
        <w:rPr>
          <w:rStyle w:val="a4"/>
          <w:rFonts w:ascii="仿宋" w:eastAsia="仿宋" w:hAnsi="仿宋" w:cs="仿宋" w:hint="eastAsia"/>
          <w:color w:val="000000"/>
          <w:sz w:val="32"/>
          <w:szCs w:val="32"/>
          <w:shd w:val="clear" w:color="auto" w:fill="FFFFFF"/>
        </w:rPr>
        <w:lastRenderedPageBreak/>
        <w:t>无干咳等可疑症状外，还须主动出示资格复审前7天内新冠病毒核酸检测阴性证明，方可入场参加复审。</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五、复审当天“苏康码”为绿码，现场测量体温≥37.3℃，在使用水银体温计经2次测量体温仍然不正常，或有干咳等可疑症状，经医务人员排查无流行病学史，并能够现场提供资格复审前7天内新冠病毒核酸检测阴性证明的考生，应配合安排在隔离场所参加复审，复审结束后应服从安排至发热门诊就医检测。</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六、有下列情形之一，不得参加资格复审：</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1.仍在隔离治疗期的新冠肺炎确诊病例、疑似病例、无症状感染者以及隔离期未满的密切接触者；</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2.因个人原因不能现场出示“苏康码”绿码的考生；</w:t>
      </w:r>
    </w:p>
    <w:p w:rsidR="001B114A" w:rsidRDefault="00DD5CDC">
      <w:pPr>
        <w:pStyle w:val="a3"/>
        <w:widowControl/>
        <w:spacing w:beforeAutospacing="0" w:afterAutospacing="0" w:line="560" w:lineRule="exact"/>
        <w:ind w:firstLineChars="200" w:firstLine="643"/>
        <w:rPr>
          <w:rFonts w:ascii="仿宋" w:eastAsia="仿宋" w:hAnsi="仿宋" w:cs="仿宋"/>
          <w:sz w:val="32"/>
          <w:szCs w:val="32"/>
        </w:rPr>
      </w:pPr>
      <w:r>
        <w:rPr>
          <w:rStyle w:val="a4"/>
          <w:rFonts w:ascii="仿宋" w:eastAsia="仿宋" w:hAnsi="仿宋" w:cs="仿宋" w:hint="eastAsia"/>
          <w:color w:val="000000"/>
          <w:sz w:val="32"/>
          <w:szCs w:val="32"/>
          <w:shd w:val="clear" w:color="auto" w:fill="FFFFFF"/>
        </w:rPr>
        <w:t>3.复审前28天内有国（境）外或国内中高风险地区、高风险场所旅居史，或者有新冠肺炎确诊病例、疑似病例、无症状感染者密切接触史，未能配合属地完成集中隔离观察并居家健康管理及新冠病毒核酸检测等防疫措施的考生；</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4.因隔离、就诊或健康状况异常等原因导致“苏康码”非绿码，虽复审前有隔离期满、恢复健康等情形并已经取得且能够现场提供限定期限内新冠病毒核酸检测阴性证明等材料，但未按要求及时转为绿码的考生；</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5.复审当天入场时，“苏康码”为绿码、现场测量体温≥37.3℃或有干咳症状，经医务人员排查有流行病学史或不能提供限定期限内新冠病毒核酸检测阴性证明的考生。</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lastRenderedPageBreak/>
        <w:t>七、考生应服从现场防疫管理，并自备一次性医用口罩或无呼吸阀N95口罩，除身份核验环节外应全程佩戴，做好个人防护。</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八、复审过程中，考生出现发热或有干咳等可疑症状，应主动向工作人员报告，配合医务人员进行体温复测和排查流行病学史，并配合转移到隔离场所参加复审，复审结束后应服从安排至发热门诊就医检测。</w:t>
      </w:r>
    </w:p>
    <w:p w:rsidR="001B114A" w:rsidRDefault="00DD5CDC">
      <w:pPr>
        <w:pStyle w:val="a3"/>
        <w:widowControl/>
        <w:spacing w:beforeAutospacing="0" w:afterAutospacing="0"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九、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1B114A" w:rsidRDefault="00DD5CDC">
      <w:pPr>
        <w:pStyle w:val="a3"/>
        <w:widowControl/>
        <w:spacing w:beforeAutospacing="0" w:afterAutospacing="0"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十、资格复审前，考生应自行打印《2021年淮安市清江浦区教育体育局公开招聘教师资格复审考生疫情防控承诺书》，并带至复审现场。</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1B114A" w:rsidRDefault="00DD5CDC">
      <w:pPr>
        <w:pStyle w:val="a3"/>
        <w:widowControl/>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 </w:t>
      </w:r>
    </w:p>
    <w:p w:rsidR="001B114A" w:rsidRDefault="00DD5CDC" w:rsidP="00AA46E7">
      <w:pPr>
        <w:pStyle w:val="a3"/>
        <w:widowControl/>
        <w:spacing w:beforeAutospacing="0" w:afterAutospacing="0" w:line="560" w:lineRule="exact"/>
        <w:ind w:firstLineChars="250" w:firstLine="800"/>
        <w:rPr>
          <w:rFonts w:ascii="仿宋" w:eastAsia="仿宋" w:hAnsi="仿宋" w:cs="仿宋"/>
          <w:sz w:val="32"/>
          <w:szCs w:val="32"/>
        </w:rPr>
      </w:pPr>
      <w:r>
        <w:rPr>
          <w:rFonts w:ascii="仿宋" w:eastAsia="仿宋" w:hAnsi="仿宋" w:cs="仿宋" w:hint="eastAsia"/>
          <w:color w:val="000000"/>
          <w:sz w:val="32"/>
          <w:szCs w:val="32"/>
          <w:shd w:val="clear" w:color="auto" w:fill="FFFFFF"/>
        </w:rPr>
        <w:t>2021年淮安市清江浦区公开招聘教师领导小组</w:t>
      </w:r>
      <w:r w:rsidR="00AA46E7">
        <w:rPr>
          <w:rFonts w:ascii="仿宋" w:eastAsia="仿宋" w:hAnsi="仿宋" w:cs="仿宋" w:hint="eastAsia"/>
          <w:color w:val="000000"/>
          <w:sz w:val="32"/>
          <w:szCs w:val="32"/>
          <w:shd w:val="clear" w:color="auto" w:fill="FFFFFF"/>
        </w:rPr>
        <w:t>办公室</w:t>
      </w:r>
    </w:p>
    <w:p w:rsidR="001B114A" w:rsidRDefault="00DD5CDC">
      <w:pPr>
        <w:pStyle w:val="a3"/>
        <w:widowControl/>
        <w:spacing w:beforeAutospacing="0" w:afterAutospacing="0" w:line="560" w:lineRule="exact"/>
        <w:ind w:firstLineChars="200" w:firstLine="640"/>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2021年1月</w:t>
      </w:r>
      <w:r w:rsidR="00AA46E7">
        <w:rPr>
          <w:rFonts w:ascii="仿宋" w:eastAsia="仿宋" w:hAnsi="仿宋" w:cs="仿宋" w:hint="eastAsia"/>
          <w:color w:val="000000"/>
          <w:sz w:val="32"/>
          <w:szCs w:val="32"/>
          <w:shd w:val="clear" w:color="auto" w:fill="FFFFFF"/>
        </w:rPr>
        <w:t>2</w:t>
      </w:r>
      <w:r w:rsidR="00BE57D8">
        <w:rPr>
          <w:rFonts w:ascii="仿宋" w:eastAsia="仿宋" w:hAnsi="仿宋" w:cs="仿宋" w:hint="eastAsia"/>
          <w:color w:val="000000"/>
          <w:sz w:val="32"/>
          <w:szCs w:val="32"/>
          <w:shd w:val="clear" w:color="auto" w:fill="FFFFFF"/>
        </w:rPr>
        <w:t>5</w:t>
      </w:r>
      <w:r w:rsidR="00AA46E7">
        <w:rPr>
          <w:rFonts w:ascii="仿宋" w:eastAsia="仿宋" w:hAnsi="仿宋" w:cs="仿宋" w:hint="eastAsia"/>
          <w:color w:val="000000"/>
          <w:sz w:val="32"/>
          <w:szCs w:val="32"/>
          <w:shd w:val="clear" w:color="auto" w:fill="FFFFFF"/>
        </w:rPr>
        <w:t>日</w:t>
      </w:r>
    </w:p>
    <w:p w:rsidR="001B114A" w:rsidRDefault="001B114A">
      <w:pPr>
        <w:widowControl/>
        <w:spacing w:line="463" w:lineRule="atLeast"/>
        <w:rPr>
          <w:rFonts w:ascii="仿宋" w:eastAsia="仿宋" w:hAnsi="仿宋" w:cs="仿宋"/>
          <w:color w:val="000000"/>
          <w:kern w:val="0"/>
          <w:szCs w:val="21"/>
        </w:rPr>
      </w:pPr>
    </w:p>
    <w:p w:rsidR="001B114A" w:rsidRDefault="001B114A">
      <w:pPr>
        <w:widowControl/>
        <w:spacing w:line="463" w:lineRule="atLeast"/>
        <w:rPr>
          <w:rFonts w:ascii="仿宋" w:eastAsia="仿宋" w:hAnsi="仿宋" w:cs="仿宋"/>
          <w:color w:val="000000"/>
          <w:kern w:val="0"/>
          <w:szCs w:val="21"/>
        </w:rPr>
      </w:pPr>
    </w:p>
    <w:p w:rsidR="001B114A" w:rsidRDefault="001B114A">
      <w:pPr>
        <w:widowControl/>
        <w:spacing w:line="463" w:lineRule="atLeast"/>
        <w:rPr>
          <w:rFonts w:ascii="仿宋" w:eastAsia="仿宋" w:hAnsi="仿宋" w:cs="仿宋"/>
          <w:color w:val="000000"/>
          <w:kern w:val="0"/>
          <w:szCs w:val="21"/>
        </w:rPr>
      </w:pPr>
    </w:p>
    <w:p w:rsidR="001B114A" w:rsidRDefault="001B114A">
      <w:pPr>
        <w:widowControl/>
        <w:spacing w:line="463" w:lineRule="atLeast"/>
        <w:rPr>
          <w:rFonts w:ascii="仿宋" w:eastAsia="仿宋" w:hAnsi="仿宋" w:cs="仿宋"/>
          <w:color w:val="000000"/>
          <w:kern w:val="0"/>
          <w:szCs w:val="21"/>
        </w:rPr>
      </w:pPr>
    </w:p>
    <w:p w:rsidR="001B114A" w:rsidRDefault="001B114A">
      <w:pPr>
        <w:widowControl/>
        <w:spacing w:line="463" w:lineRule="atLeast"/>
        <w:rPr>
          <w:rFonts w:ascii="仿宋" w:eastAsia="仿宋" w:hAnsi="仿宋" w:cs="仿宋"/>
          <w:color w:val="000000"/>
          <w:kern w:val="0"/>
          <w:szCs w:val="21"/>
        </w:rPr>
      </w:pPr>
      <w:bookmarkStart w:id="0" w:name="_GoBack"/>
      <w:bookmarkEnd w:id="0"/>
    </w:p>
    <w:p w:rsidR="00AA46E7" w:rsidRDefault="00AA46E7">
      <w:pPr>
        <w:widowControl/>
        <w:spacing w:line="463" w:lineRule="atLeast"/>
        <w:rPr>
          <w:rFonts w:ascii="仿宋" w:eastAsia="仿宋" w:hAnsi="仿宋" w:cs="仿宋"/>
          <w:color w:val="000000"/>
          <w:kern w:val="0"/>
          <w:szCs w:val="21"/>
        </w:rPr>
      </w:pPr>
    </w:p>
    <w:p w:rsidR="00AA46E7" w:rsidRDefault="00AA46E7">
      <w:pPr>
        <w:widowControl/>
        <w:spacing w:line="463" w:lineRule="atLeast"/>
        <w:rPr>
          <w:rFonts w:ascii="仿宋" w:eastAsia="仿宋" w:hAnsi="仿宋" w:cs="仿宋"/>
          <w:color w:val="000000"/>
          <w:kern w:val="0"/>
          <w:szCs w:val="21"/>
        </w:rPr>
      </w:pPr>
    </w:p>
    <w:p w:rsidR="001B114A" w:rsidRDefault="001B114A">
      <w:pPr>
        <w:widowControl/>
        <w:spacing w:line="640" w:lineRule="exact"/>
        <w:jc w:val="left"/>
        <w:rPr>
          <w:rFonts w:ascii="仿宋" w:eastAsia="仿宋" w:hAnsi="仿宋" w:cs="仿宋"/>
          <w:color w:val="000000"/>
          <w:kern w:val="0"/>
          <w:szCs w:val="21"/>
        </w:rPr>
      </w:pPr>
    </w:p>
    <w:p w:rsidR="001B114A" w:rsidRDefault="00DD5CDC">
      <w:pPr>
        <w:widowControl/>
        <w:spacing w:line="64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2021年淮安市清江浦区教育体育局</w:t>
      </w:r>
    </w:p>
    <w:p w:rsidR="001B114A" w:rsidRDefault="00DD5CDC">
      <w:pPr>
        <w:widowControl/>
        <w:spacing w:line="64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公开招聘教师资格复审考生疫情防控</w:t>
      </w:r>
    </w:p>
    <w:p w:rsidR="001B114A" w:rsidRDefault="00DD5CDC">
      <w:pPr>
        <w:widowControl/>
        <w:spacing w:line="64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承诺书</w:t>
      </w:r>
    </w:p>
    <w:p w:rsidR="001B114A" w:rsidRDefault="001B114A">
      <w:pPr>
        <w:widowControl/>
        <w:spacing w:line="560" w:lineRule="exact"/>
        <w:jc w:val="center"/>
        <w:rPr>
          <w:rFonts w:ascii="仿宋" w:eastAsia="仿宋" w:hAnsi="仿宋" w:cs="仿宋"/>
          <w:color w:val="000000"/>
          <w:kern w:val="0"/>
          <w:szCs w:val="21"/>
        </w:rPr>
      </w:pPr>
    </w:p>
    <w:p w:rsidR="001B114A" w:rsidRDefault="00DD5CDC">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人已认真阅读《2021年淮安清江浦区教育体育局公开招聘教师资格复审考生疫情防控承诺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构成违法的，将依法追究法律责任。</w:t>
      </w:r>
    </w:p>
    <w:p w:rsidR="001B114A" w:rsidRDefault="001B114A">
      <w:pPr>
        <w:widowControl/>
        <w:spacing w:line="600" w:lineRule="exact"/>
        <w:ind w:firstLineChars="200" w:firstLine="640"/>
        <w:rPr>
          <w:rFonts w:ascii="仿宋" w:eastAsia="仿宋" w:hAnsi="仿宋" w:cs="仿宋"/>
          <w:color w:val="000000"/>
          <w:kern w:val="0"/>
          <w:sz w:val="32"/>
          <w:szCs w:val="32"/>
        </w:rPr>
      </w:pPr>
    </w:p>
    <w:p w:rsidR="00AA46E7" w:rsidRDefault="00DD5CDC" w:rsidP="00AA46E7">
      <w:pPr>
        <w:widowControl/>
        <w:spacing w:line="600" w:lineRule="exact"/>
        <w:ind w:firstLineChars="1700" w:firstLine="5440"/>
        <w:rPr>
          <w:rFonts w:ascii="仿宋" w:eastAsia="仿宋" w:hAnsi="仿宋" w:cs="仿宋"/>
          <w:color w:val="000000"/>
          <w:kern w:val="0"/>
          <w:sz w:val="32"/>
          <w:szCs w:val="32"/>
        </w:rPr>
      </w:pPr>
      <w:r>
        <w:rPr>
          <w:rFonts w:ascii="仿宋" w:eastAsia="仿宋" w:hAnsi="仿宋" w:cs="仿宋" w:hint="eastAsia"/>
          <w:color w:val="000000"/>
          <w:kern w:val="0"/>
          <w:sz w:val="32"/>
          <w:szCs w:val="32"/>
        </w:rPr>
        <w:t>承诺人：</w:t>
      </w:r>
      <w:r w:rsidR="00AA46E7">
        <w:rPr>
          <w:rFonts w:ascii="仿宋" w:eastAsia="仿宋" w:hAnsi="仿宋" w:cs="仿宋" w:hint="eastAsia"/>
          <w:color w:val="000000"/>
          <w:kern w:val="0"/>
          <w:sz w:val="32"/>
          <w:szCs w:val="32"/>
        </w:rPr>
        <w:t xml:space="preserve">                  </w:t>
      </w:r>
    </w:p>
    <w:p w:rsidR="001B114A" w:rsidRDefault="00DD5CDC" w:rsidP="00AA46E7">
      <w:pPr>
        <w:widowControl/>
        <w:spacing w:line="600" w:lineRule="exact"/>
        <w:ind w:firstLineChars="1700" w:firstLine="5440"/>
        <w:rPr>
          <w:rFonts w:eastAsia="仿宋"/>
          <w:sz w:val="32"/>
          <w:szCs w:val="32"/>
        </w:rPr>
      </w:pPr>
      <w:r>
        <w:rPr>
          <w:rFonts w:ascii="仿宋" w:eastAsia="仿宋" w:hAnsi="仿宋" w:cs="仿宋" w:hint="eastAsia"/>
          <w:color w:val="000000"/>
          <w:kern w:val="0"/>
          <w:sz w:val="32"/>
          <w:szCs w:val="32"/>
        </w:rPr>
        <w:t>承诺时间：</w:t>
      </w:r>
    </w:p>
    <w:sectPr w:rsidR="001B114A" w:rsidSect="001B11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40D" w:rsidRDefault="0053140D" w:rsidP="00101882">
      <w:r>
        <w:separator/>
      </w:r>
    </w:p>
  </w:endnote>
  <w:endnote w:type="continuationSeparator" w:id="1">
    <w:p w:rsidR="0053140D" w:rsidRDefault="0053140D" w:rsidP="00101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40D" w:rsidRDefault="0053140D" w:rsidP="00101882">
      <w:r>
        <w:separator/>
      </w:r>
    </w:p>
  </w:footnote>
  <w:footnote w:type="continuationSeparator" w:id="1">
    <w:p w:rsidR="0053140D" w:rsidRDefault="0053140D" w:rsidP="00101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C802B0"/>
    <w:rsid w:val="00101882"/>
    <w:rsid w:val="001B114A"/>
    <w:rsid w:val="0053140D"/>
    <w:rsid w:val="007760BD"/>
    <w:rsid w:val="00AA46E7"/>
    <w:rsid w:val="00BE57D8"/>
    <w:rsid w:val="00DD5CDC"/>
    <w:rsid w:val="00EB1118"/>
    <w:rsid w:val="16B7409B"/>
    <w:rsid w:val="336F7F42"/>
    <w:rsid w:val="3A144598"/>
    <w:rsid w:val="438E451F"/>
    <w:rsid w:val="46491593"/>
    <w:rsid w:val="4A012ABF"/>
    <w:rsid w:val="6F1E7FC4"/>
    <w:rsid w:val="74C802B0"/>
    <w:rsid w:val="7ABA2F3A"/>
    <w:rsid w:val="7DB179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1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B114A"/>
    <w:pPr>
      <w:spacing w:beforeAutospacing="1" w:afterAutospacing="1"/>
      <w:jc w:val="left"/>
    </w:pPr>
    <w:rPr>
      <w:rFonts w:cs="Times New Roman"/>
      <w:kern w:val="0"/>
      <w:sz w:val="24"/>
    </w:rPr>
  </w:style>
  <w:style w:type="character" w:styleId="a4">
    <w:name w:val="Strong"/>
    <w:basedOn w:val="a0"/>
    <w:qFormat/>
    <w:rsid w:val="001B114A"/>
    <w:rPr>
      <w:b/>
    </w:rPr>
  </w:style>
  <w:style w:type="character" w:styleId="a5">
    <w:name w:val="Hyperlink"/>
    <w:basedOn w:val="a0"/>
    <w:qFormat/>
    <w:rsid w:val="001B114A"/>
    <w:rPr>
      <w:color w:val="0000FF"/>
      <w:u w:val="single"/>
    </w:rPr>
  </w:style>
  <w:style w:type="paragraph" w:styleId="a6">
    <w:name w:val="header"/>
    <w:basedOn w:val="a"/>
    <w:link w:val="Char"/>
    <w:rsid w:val="00101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1882"/>
    <w:rPr>
      <w:rFonts w:asciiTheme="minorHAnsi" w:eastAsiaTheme="minorEastAsia" w:hAnsiTheme="minorHAnsi" w:cstheme="minorBidi"/>
      <w:kern w:val="2"/>
      <w:sz w:val="18"/>
      <w:szCs w:val="18"/>
    </w:rPr>
  </w:style>
  <w:style w:type="paragraph" w:styleId="a7">
    <w:name w:val="footer"/>
    <w:basedOn w:val="a"/>
    <w:link w:val="Char0"/>
    <w:rsid w:val="00101882"/>
    <w:pPr>
      <w:tabs>
        <w:tab w:val="center" w:pos="4153"/>
        <w:tab w:val="right" w:pos="8306"/>
      </w:tabs>
      <w:snapToGrid w:val="0"/>
      <w:jc w:val="left"/>
    </w:pPr>
    <w:rPr>
      <w:sz w:val="18"/>
      <w:szCs w:val="18"/>
    </w:rPr>
  </w:style>
  <w:style w:type="character" w:customStyle="1" w:styleId="Char0">
    <w:name w:val="页脚 Char"/>
    <w:basedOn w:val="a0"/>
    <w:link w:val="a7"/>
    <w:rsid w:val="001018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平常心</dc:creator>
  <cp:lastModifiedBy>GAO</cp:lastModifiedBy>
  <cp:revision>5</cp:revision>
  <dcterms:created xsi:type="dcterms:W3CDTF">2021-01-21T04:03:00Z</dcterms:created>
  <dcterms:modified xsi:type="dcterms:W3CDTF">2021-01-25T06:11:00Z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