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9EFF1"/>
        <w:spacing w:before="0" w:beforeAutospacing="0" w:after="0" w:afterAutospacing="0" w:line="252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E9EFF1"/>
        </w:rPr>
        <w:t>招聘岗位</w:t>
      </w:r>
    </w:p>
    <w:tbl>
      <w:tblPr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9EFF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1384"/>
        <w:gridCol w:w="1170"/>
        <w:gridCol w:w="1720"/>
        <w:gridCol w:w="1510"/>
        <w:gridCol w:w="1140"/>
        <w:gridCol w:w="11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9EFF1"/>
          <w:tblLayout w:type="fixed"/>
        </w:tblPrEx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13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部门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拟聘岗位</w:t>
            </w:r>
          </w:p>
        </w:tc>
        <w:tc>
          <w:tcPr>
            <w:tcW w:w="1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专业或研究方向</w:t>
            </w: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学历/学位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11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公共教育学院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教师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社会体育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研究生/硕士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党政办公室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管理岗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文史哲类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研究生/硕士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中共党员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9EF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教务处1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管理岗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高等教育类、管理类、人文类等相关专业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研究生/硕士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4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教务处2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管理岗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专业不限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研究生/硕士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9EF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19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E9EFF1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B3D91"/>
    <w:rsid w:val="1D2863D1"/>
    <w:rsid w:val="470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2019-09-11T02:38:00Z</dcterms:created>
  <dc:creator>张翠</dc:creator>
  <cp:lastModifiedBy>张翠</cp:lastModifiedBy>
  <dcterms:modified xsi:type="dcterms:W3CDTF">2019-09-11T02:40:57Z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